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Официальный сайт Министерства образования и науки Российской Федерации -</w:t>
      </w:r>
      <w:r>
        <w:rPr>
          <w:rFonts w:ascii="Tahoma" w:hAnsi="Tahoma" w:cs="Tahoma"/>
          <w:color w:val="173B51"/>
          <w:sz w:val="17"/>
          <w:szCs w:val="17"/>
        </w:rPr>
        <w:t> </w:t>
      </w:r>
      <w:hyperlink r:id="rId4" w:history="1">
        <w:r>
          <w:rPr>
            <w:rStyle w:val="a4"/>
            <w:rFonts w:ascii="Tahoma" w:hAnsi="Tahoma" w:cs="Tahoma"/>
            <w:color w:val="1AB26E"/>
            <w:sz w:val="12"/>
            <w:szCs w:val="12"/>
            <w:u w:val="none"/>
          </w:rPr>
          <w:t>http://www.mon.gov.ru</w:t>
        </w:r>
      </w:hyperlink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Федеральный портал "Российское образование" -</w:t>
      </w:r>
      <w:r>
        <w:rPr>
          <w:rFonts w:ascii="Tahoma" w:hAnsi="Tahoma" w:cs="Tahoma"/>
          <w:color w:val="173B51"/>
          <w:sz w:val="17"/>
          <w:szCs w:val="17"/>
        </w:rPr>
        <w:t> </w:t>
      </w:r>
      <w:hyperlink r:id="rId5" w:history="1">
        <w:r>
          <w:rPr>
            <w:rStyle w:val="a4"/>
            <w:rFonts w:ascii="Tahoma" w:hAnsi="Tahoma" w:cs="Tahoma"/>
            <w:color w:val="1AB26E"/>
            <w:sz w:val="12"/>
            <w:szCs w:val="12"/>
            <w:u w:val="none"/>
          </w:rPr>
          <w:t>http://www.edu.ru</w:t>
        </w:r>
      </w:hyperlink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Информационная система "Единое окно доступа к образовательным ресурсам" -</w:t>
      </w:r>
      <w:r>
        <w:rPr>
          <w:rFonts w:ascii="Tahoma" w:hAnsi="Tahoma" w:cs="Tahoma"/>
          <w:color w:val="173B51"/>
          <w:sz w:val="17"/>
          <w:szCs w:val="17"/>
        </w:rPr>
        <w:t> </w:t>
      </w:r>
      <w:hyperlink r:id="rId6" w:history="1">
        <w:r>
          <w:rPr>
            <w:rStyle w:val="a4"/>
            <w:rFonts w:ascii="Tahoma" w:hAnsi="Tahoma" w:cs="Tahoma"/>
            <w:color w:val="1AB26E"/>
            <w:sz w:val="12"/>
            <w:szCs w:val="12"/>
            <w:u w:val="none"/>
          </w:rPr>
          <w:t>http://window.edu.ru</w:t>
        </w:r>
      </w:hyperlink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Единая коллекция цифровых образовательных ресурсов -</w:t>
      </w:r>
      <w:r>
        <w:rPr>
          <w:rFonts w:ascii="Tahoma" w:hAnsi="Tahoma" w:cs="Tahoma"/>
          <w:color w:val="173B51"/>
          <w:sz w:val="17"/>
          <w:szCs w:val="17"/>
        </w:rPr>
        <w:t> </w:t>
      </w:r>
      <w:hyperlink r:id="rId7" w:history="1">
        <w:r>
          <w:rPr>
            <w:rStyle w:val="a4"/>
            <w:rFonts w:ascii="Tahoma" w:hAnsi="Tahoma" w:cs="Tahoma"/>
            <w:color w:val="1AB26E"/>
            <w:sz w:val="12"/>
            <w:szCs w:val="12"/>
            <w:u w:val="none"/>
          </w:rPr>
          <w:t>http://school-collection.edu.ru</w:t>
        </w:r>
      </w:hyperlink>
      <w:r>
        <w:rPr>
          <w:rFonts w:ascii="Tahoma" w:hAnsi="Tahoma" w:cs="Tahoma"/>
          <w:color w:val="173B51"/>
          <w:sz w:val="17"/>
          <w:szCs w:val="17"/>
        </w:rPr>
        <w:t>    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Федеральный центр информационно-образовательных ресурсов - </w:t>
      </w:r>
      <w:hyperlink r:id="rId8" w:history="1">
        <w:r>
          <w:rPr>
            <w:rStyle w:val="a4"/>
            <w:rFonts w:ascii="Tahoma" w:hAnsi="Tahoma" w:cs="Tahoma"/>
            <w:color w:val="1AB26E"/>
            <w:sz w:val="12"/>
            <w:szCs w:val="12"/>
            <w:u w:val="none"/>
          </w:rPr>
          <w:t>http://fcior.edu.ru</w:t>
        </w:r>
      </w:hyperlink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 </w:t>
      </w:r>
      <w:r>
        <w:rPr>
          <w:color w:val="000000"/>
          <w:sz w:val="17"/>
          <w:szCs w:val="17"/>
        </w:rPr>
        <w:t>Российский образовательный портал</w:t>
      </w:r>
      <w:r>
        <w:rPr>
          <w:color w:val="173B51"/>
          <w:sz w:val="17"/>
          <w:szCs w:val="17"/>
        </w:rPr>
        <w:t> -</w:t>
      </w:r>
      <w:hyperlink r:id="rId9" w:history="1">
        <w:r>
          <w:rPr>
            <w:rStyle w:val="a4"/>
            <w:color w:val="006699"/>
            <w:sz w:val="12"/>
            <w:szCs w:val="12"/>
            <w:u w:val="none"/>
          </w:rPr>
          <w:t>http://www.school.edu.ru</w:t>
        </w:r>
      </w:hyperlink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Официальный интернет-портал правовой информации -</w:t>
      </w:r>
      <w:r>
        <w:rPr>
          <w:color w:val="EE82EE"/>
          <w:sz w:val="17"/>
          <w:szCs w:val="17"/>
        </w:rPr>
        <w:t> </w:t>
      </w:r>
      <w:hyperlink r:id="rId10" w:history="1">
        <w:r>
          <w:rPr>
            <w:rStyle w:val="a4"/>
            <w:rFonts w:ascii="Verdana" w:hAnsi="Verdana"/>
            <w:color w:val="B22222"/>
            <w:sz w:val="12"/>
            <w:szCs w:val="12"/>
            <w:u w:val="none"/>
          </w:rPr>
          <w:t>www.pravo.gov.ru</w:t>
        </w:r>
      </w:hyperlink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 xml:space="preserve">Сайт администрации </w:t>
      </w:r>
      <w:proofErr w:type="spellStart"/>
      <w:proofErr w:type="gramStart"/>
      <w:r>
        <w:rPr>
          <w:color w:val="000000"/>
          <w:sz w:val="17"/>
          <w:szCs w:val="17"/>
        </w:rPr>
        <w:t>Матвеево-Курганского</w:t>
      </w:r>
      <w:proofErr w:type="spellEnd"/>
      <w:proofErr w:type="gramEnd"/>
      <w:r>
        <w:rPr>
          <w:color w:val="000000"/>
          <w:sz w:val="17"/>
          <w:szCs w:val="17"/>
        </w:rPr>
        <w:t xml:space="preserve"> района - </w:t>
      </w:r>
      <w:hyperlink r:id="rId11" w:history="1">
        <w:r>
          <w:rPr>
            <w:rStyle w:val="a4"/>
            <w:color w:val="336699"/>
            <w:sz w:val="12"/>
            <w:szCs w:val="12"/>
            <w:u w:val="none"/>
          </w:rPr>
          <w:t>www.matveevkurgan.ru</w:t>
        </w:r>
      </w:hyperlink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 xml:space="preserve">Сайт отдела образования </w:t>
      </w:r>
      <w:proofErr w:type="spellStart"/>
      <w:proofErr w:type="gramStart"/>
      <w:r>
        <w:rPr>
          <w:color w:val="000000"/>
          <w:sz w:val="17"/>
          <w:szCs w:val="17"/>
        </w:rPr>
        <w:t>Матвеево-Курганского</w:t>
      </w:r>
      <w:proofErr w:type="spellEnd"/>
      <w:proofErr w:type="gramEnd"/>
      <w:r>
        <w:rPr>
          <w:color w:val="000000"/>
          <w:sz w:val="17"/>
          <w:szCs w:val="17"/>
        </w:rPr>
        <w:t xml:space="preserve"> района - </w:t>
      </w:r>
      <w:hyperlink r:id="rId12" w:history="1">
        <w:r>
          <w:rPr>
            <w:rStyle w:val="a4"/>
            <w:color w:val="336699"/>
            <w:sz w:val="12"/>
            <w:szCs w:val="12"/>
            <w:u w:val="none"/>
          </w:rPr>
          <w:t>http://mkobr61.ru</w:t>
        </w:r>
      </w:hyperlink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rFonts w:ascii="Tahoma" w:hAnsi="Tahoma" w:cs="Tahoma"/>
          <w:color w:val="173B51"/>
          <w:sz w:val="12"/>
          <w:szCs w:val="12"/>
        </w:rPr>
        <w:t> 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6400"/>
          <w:sz w:val="17"/>
          <w:szCs w:val="17"/>
        </w:rPr>
        <w:t>Образовательные ресурсы.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Журнал "Дошкольное воспитание" - </w:t>
      </w:r>
      <w:hyperlink r:id="rId13" w:history="1">
        <w:r>
          <w:rPr>
            <w:rStyle w:val="a4"/>
            <w:color w:val="800080"/>
            <w:sz w:val="12"/>
            <w:szCs w:val="12"/>
            <w:u w:val="none"/>
          </w:rPr>
          <w:t>www.dovosp.ru</w:t>
        </w:r>
      </w:hyperlink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Журнал "Вестник образования России" - </w:t>
      </w:r>
      <w:hyperlink r:id="rId14" w:history="1">
        <w:r>
          <w:rPr>
            <w:rStyle w:val="a4"/>
            <w:color w:val="4B0082"/>
            <w:sz w:val="12"/>
            <w:szCs w:val="12"/>
            <w:u w:val="none"/>
          </w:rPr>
          <w:t>www.vestniknews.ru</w:t>
        </w:r>
      </w:hyperlink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Журнал "Обруч" - </w:t>
      </w:r>
      <w:hyperlink r:id="rId15" w:history="1">
        <w:r>
          <w:rPr>
            <w:rStyle w:val="a4"/>
            <w:color w:val="4B0082"/>
            <w:sz w:val="12"/>
            <w:szCs w:val="12"/>
            <w:u w:val="none"/>
          </w:rPr>
          <w:t>www.obruch.ru</w:t>
        </w:r>
      </w:hyperlink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Газета "Добрая Дорога Детства" - </w:t>
      </w:r>
      <w:hyperlink r:id="rId16" w:history="1">
        <w:r>
          <w:rPr>
            <w:rStyle w:val="a4"/>
            <w:color w:val="4B0082"/>
            <w:sz w:val="12"/>
            <w:szCs w:val="12"/>
            <w:u w:val="none"/>
          </w:rPr>
          <w:t>www.dddgazeta.ru</w:t>
        </w:r>
      </w:hyperlink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rFonts w:ascii="Tahoma" w:hAnsi="Tahoma" w:cs="Tahoma"/>
          <w:color w:val="173B51"/>
          <w:sz w:val="12"/>
          <w:szCs w:val="12"/>
        </w:rPr>
        <w:t> 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rFonts w:ascii="Tahoma" w:hAnsi="Tahoma" w:cs="Tahoma"/>
          <w:color w:val="173B51"/>
          <w:sz w:val="12"/>
          <w:szCs w:val="12"/>
        </w:rPr>
        <w:t>  </w:t>
      </w:r>
      <w:r>
        <w:rPr>
          <w:rStyle w:val="a5"/>
          <w:color w:val="000000"/>
          <w:sz w:val="36"/>
          <w:szCs w:val="36"/>
        </w:rPr>
        <w:t>Контактные телефоны по вопросу незаконных сборов денежных средств.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"Горячая линия" министерства общего и профессионального образования Ростовской области (организационный отдел, кабинет №17) 8(863)240-41-91;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 xml:space="preserve">"Горячая линия" отдела образования Администрации </w:t>
      </w:r>
      <w:proofErr w:type="spellStart"/>
      <w:proofErr w:type="gramStart"/>
      <w:r>
        <w:rPr>
          <w:color w:val="000000"/>
          <w:sz w:val="17"/>
          <w:szCs w:val="17"/>
        </w:rPr>
        <w:t>Матвеево-Курганского</w:t>
      </w:r>
      <w:proofErr w:type="spellEnd"/>
      <w:proofErr w:type="gramEnd"/>
      <w:r>
        <w:rPr>
          <w:color w:val="000000"/>
          <w:sz w:val="17"/>
          <w:szCs w:val="17"/>
        </w:rPr>
        <w:t xml:space="preserve"> района 8(86341)3-22-77;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 xml:space="preserve">Главное управление МВД России по Ростовской области (по адресу: 344082, ул. Большая Садовая, д. 29, г. </w:t>
      </w:r>
      <w:proofErr w:type="spellStart"/>
      <w:r>
        <w:rPr>
          <w:color w:val="000000"/>
          <w:sz w:val="17"/>
          <w:szCs w:val="17"/>
        </w:rPr>
        <w:t>Ростов-на-дону</w:t>
      </w:r>
      <w:proofErr w:type="spellEnd"/>
      <w:r>
        <w:rPr>
          <w:color w:val="000000"/>
          <w:sz w:val="17"/>
          <w:szCs w:val="17"/>
        </w:rPr>
        <w:t xml:space="preserve"> или по телефону дежурной части ГУМВД: 8(863)249-33-44, 249-34-01, 262-54-09 (факс);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Межмуниципальный отдел МВД России, Матвеев-Курган, почтовый адрес: 346970, Ростовская область, п</w:t>
      </w:r>
      <w:proofErr w:type="gramStart"/>
      <w:r>
        <w:rPr>
          <w:color w:val="000000"/>
          <w:sz w:val="17"/>
          <w:szCs w:val="17"/>
        </w:rPr>
        <w:t>.М</w:t>
      </w:r>
      <w:proofErr w:type="gramEnd"/>
      <w:r>
        <w:rPr>
          <w:color w:val="000000"/>
          <w:sz w:val="17"/>
          <w:szCs w:val="17"/>
        </w:rPr>
        <w:t>атвеев-Курган, ул. Комсомольская, 93.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>Телефон дежурной части: 8 (86341)3-12-48; 2-01-00.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color w:val="000000"/>
          <w:sz w:val="17"/>
          <w:szCs w:val="17"/>
        </w:rPr>
        <w:t xml:space="preserve">Прокуратура </w:t>
      </w:r>
      <w:proofErr w:type="spellStart"/>
      <w:proofErr w:type="gramStart"/>
      <w:r>
        <w:rPr>
          <w:color w:val="000000"/>
          <w:sz w:val="17"/>
          <w:szCs w:val="17"/>
        </w:rPr>
        <w:t>Матвеево-Курганского</w:t>
      </w:r>
      <w:proofErr w:type="spellEnd"/>
      <w:proofErr w:type="gramEnd"/>
      <w:r>
        <w:rPr>
          <w:color w:val="000000"/>
          <w:sz w:val="17"/>
          <w:szCs w:val="17"/>
        </w:rPr>
        <w:t xml:space="preserve"> района, тел: 8(86341)3-13-38.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rStyle w:val="a5"/>
          <w:color w:val="000000"/>
          <w:sz w:val="17"/>
          <w:szCs w:val="17"/>
        </w:rPr>
        <w:t xml:space="preserve">Контакты служб по вопросам противодействия </w:t>
      </w:r>
      <w:proofErr w:type="spellStart"/>
      <w:r>
        <w:rPr>
          <w:rStyle w:val="a5"/>
          <w:color w:val="000000"/>
          <w:sz w:val="17"/>
          <w:szCs w:val="17"/>
        </w:rPr>
        <w:t>эстремизму</w:t>
      </w:r>
      <w:proofErr w:type="spellEnd"/>
      <w:r>
        <w:rPr>
          <w:rStyle w:val="a5"/>
          <w:color w:val="000000"/>
          <w:sz w:val="17"/>
          <w:szCs w:val="17"/>
        </w:rPr>
        <w:t>.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rStyle w:val="a6"/>
          <w:color w:val="000000"/>
          <w:sz w:val="17"/>
          <w:szCs w:val="17"/>
        </w:rPr>
        <w:t>Если вы столкнулись с проявлением экстремизма - </w:t>
      </w:r>
      <w:r>
        <w:rPr>
          <w:color w:val="000000"/>
          <w:sz w:val="17"/>
          <w:szCs w:val="17"/>
        </w:rPr>
        <w:t>Центр по противодействию экстремизму ГУ МВД России по Ростовской области (863)249-37-54; (863)249-39-40;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rStyle w:val="a6"/>
          <w:color w:val="000000"/>
          <w:sz w:val="17"/>
          <w:szCs w:val="17"/>
        </w:rPr>
        <w:t>Если нарушаются права детей и подростков - </w:t>
      </w:r>
      <w:r>
        <w:rPr>
          <w:color w:val="000000"/>
          <w:sz w:val="17"/>
          <w:szCs w:val="17"/>
        </w:rPr>
        <w:t>секретариат Уполномоченного по правам ребенка в Ростовской области (863)280-06-08; (863)280-06-09;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rStyle w:val="a6"/>
          <w:color w:val="000000"/>
          <w:sz w:val="17"/>
          <w:szCs w:val="17"/>
        </w:rPr>
        <w:t>Если нужна консультация психолога - </w:t>
      </w:r>
      <w:r>
        <w:rPr>
          <w:color w:val="000000"/>
          <w:sz w:val="17"/>
          <w:szCs w:val="17"/>
        </w:rPr>
        <w:t>ГБОУ РО "Областной центр психолого-педагогической реабилитации и коррекции" (863)251-14-10.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rFonts w:ascii="Tahoma" w:hAnsi="Tahoma" w:cs="Tahoma"/>
          <w:color w:val="173B51"/>
          <w:sz w:val="12"/>
          <w:szCs w:val="12"/>
        </w:rPr>
        <w:lastRenderedPageBreak/>
        <w:t> </w:t>
      </w:r>
    </w:p>
    <w:p w:rsidR="00185DE1" w:rsidRDefault="00185DE1" w:rsidP="00185DE1">
      <w:pPr>
        <w:pStyle w:val="a3"/>
        <w:shd w:val="clear" w:color="auto" w:fill="FFFFFF"/>
        <w:rPr>
          <w:rFonts w:ascii="Tahoma" w:hAnsi="Tahoma" w:cs="Tahoma"/>
          <w:color w:val="173B51"/>
          <w:sz w:val="12"/>
          <w:szCs w:val="12"/>
        </w:rPr>
      </w:pPr>
      <w:r>
        <w:rPr>
          <w:rStyle w:val="a6"/>
          <w:b/>
          <w:bCs/>
          <w:color w:val="000000"/>
          <w:sz w:val="17"/>
          <w:szCs w:val="17"/>
        </w:rPr>
        <w:t>Доступ к информационным системам и информационн</w:t>
      </w:r>
      <w:proofErr w:type="gramStart"/>
      <w:r>
        <w:rPr>
          <w:rStyle w:val="a6"/>
          <w:b/>
          <w:bCs/>
          <w:color w:val="000000"/>
          <w:sz w:val="17"/>
          <w:szCs w:val="17"/>
        </w:rPr>
        <w:t>о-</w:t>
      </w:r>
      <w:proofErr w:type="gramEnd"/>
      <w:r>
        <w:rPr>
          <w:rStyle w:val="a6"/>
          <w:b/>
          <w:bCs/>
          <w:color w:val="000000"/>
          <w:sz w:val="17"/>
          <w:szCs w:val="17"/>
        </w:rPr>
        <w:t xml:space="preserve"> телекоммуникационным сетям, электронным образовательным ресурсам, к которым обеспечивается доступ воспитанников </w:t>
      </w:r>
      <w:r>
        <w:rPr>
          <w:rStyle w:val="a6"/>
          <w:b/>
          <w:bCs/>
          <w:color w:val="FF0000"/>
          <w:sz w:val="17"/>
          <w:szCs w:val="17"/>
        </w:rPr>
        <w:t>- не предусмотрен.</w:t>
      </w:r>
    </w:p>
    <w:p w:rsidR="00656C48" w:rsidRDefault="00656C48"/>
    <w:sectPr w:rsidR="00656C48" w:rsidSect="0065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85DE1"/>
    <w:rsid w:val="00185DE1"/>
    <w:rsid w:val="0065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DE1"/>
    <w:rPr>
      <w:color w:val="0000FF"/>
      <w:u w:val="single"/>
    </w:rPr>
  </w:style>
  <w:style w:type="character" w:styleId="a5">
    <w:name w:val="Strong"/>
    <w:basedOn w:val="a0"/>
    <w:uiPriority w:val="22"/>
    <w:qFormat/>
    <w:rsid w:val="00185DE1"/>
    <w:rPr>
      <w:b/>
      <w:bCs/>
    </w:rPr>
  </w:style>
  <w:style w:type="character" w:styleId="a6">
    <w:name w:val="Emphasis"/>
    <w:basedOn w:val="a0"/>
    <w:uiPriority w:val="20"/>
    <w:qFormat/>
    <w:rsid w:val="00185D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dovosp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mkobr61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ddgaze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matveevkurgan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obruch.ru/" TargetMode="External"/><Relationship Id="rId10" Type="http://schemas.openxmlformats.org/officeDocument/2006/relationships/hyperlink" Target="http://pravo.gov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vestnik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79281</dc:creator>
  <cp:keywords/>
  <dc:description/>
  <cp:lastModifiedBy>79281</cp:lastModifiedBy>
  <cp:revision>3</cp:revision>
  <dcterms:created xsi:type="dcterms:W3CDTF">2022-05-16T08:26:00Z</dcterms:created>
  <dcterms:modified xsi:type="dcterms:W3CDTF">2022-05-16T08:27:00Z</dcterms:modified>
</cp:coreProperties>
</file>