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3" w:rsidRPr="006D1833" w:rsidRDefault="006D1833" w:rsidP="006D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1833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МБДОУ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6D1833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сад </w:t>
      </w:r>
      <w:r w:rsidRPr="006D18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D18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6D1833">
        <w:rPr>
          <w:rFonts w:ascii="Times New Roman" w:hAnsi="Times New Roman" w:cs="Times New Roman"/>
          <w:sz w:val="28"/>
          <w:szCs w:val="28"/>
        </w:rPr>
        <w:t xml:space="preserve">» (далее – Программа) разработана в соответствии с ФГОС дошкольного образования и с учетом Федеральной образовательной программы дошкольного образования (далее – ФОП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>особенностями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t xml:space="preserve"> региона, муниципалитета, МБДОУ, образовательных потребностей воспитанников и запросов родителей (законных представителей).</w:t>
      </w:r>
      <w:r w:rsidRPr="006D1833">
        <w:rPr>
          <w:rFonts w:ascii="Times New Roman" w:hAnsi="Times New Roman" w:cs="Times New Roman"/>
          <w:sz w:val="28"/>
          <w:szCs w:val="28"/>
        </w:rPr>
        <w:br/>
        <w:t xml:space="preserve">Реализация Программы предусматривает взаимодействие с разными субъектами образовательных отношений, осуществляется с учётом принципов дошкольного образования, зафиксированных во ФГОС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t xml:space="preserve">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t>.</w:t>
      </w:r>
      <w:r w:rsidRPr="006D1833">
        <w:rPr>
          <w:rFonts w:ascii="Times New Roman" w:hAnsi="Times New Roman" w:cs="Times New Roman"/>
          <w:sz w:val="28"/>
          <w:szCs w:val="28"/>
        </w:rPr>
        <w:br/>
        <w:t xml:space="preserve">Обязательная часть Программы соответствует ФОП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t>. 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родителей. Объём обязательной (инвариантной) части Программы составляет не менее 60% от общего объёма Программы, вариативная часть (часть, формируемая участниками образовательных отношений) составляет не более 40%. Содержание и планируемые результаты Программы соответствуют содержанию и планируемым результатам ФОП ДО.</w:t>
      </w:r>
      <w:r w:rsidRPr="006D1833">
        <w:rPr>
          <w:rFonts w:ascii="Times New Roman" w:hAnsi="Times New Roman" w:cs="Times New Roman"/>
          <w:sz w:val="28"/>
          <w:szCs w:val="28"/>
        </w:rPr>
        <w:br/>
      </w:r>
      <w:r w:rsidRPr="006D1833">
        <w:rPr>
          <w:rFonts w:ascii="Times New Roman" w:hAnsi="Times New Roman" w:cs="Times New Roman"/>
          <w:sz w:val="28"/>
          <w:szCs w:val="28"/>
        </w:rPr>
        <w:br/>
        <w:t>Цель Программы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 w:rsidRPr="006D1833">
        <w:rPr>
          <w:rFonts w:ascii="Times New Roman" w:hAnsi="Times New Roman" w:cs="Times New Roman"/>
          <w:sz w:val="28"/>
          <w:szCs w:val="28"/>
        </w:rPr>
        <w:br/>
      </w:r>
      <w:r w:rsidRPr="006D1833">
        <w:rPr>
          <w:rFonts w:ascii="Times New Roman" w:hAnsi="Times New Roman" w:cs="Times New Roman"/>
          <w:sz w:val="28"/>
          <w:szCs w:val="28"/>
        </w:rPr>
        <w:br/>
        <w:t>Задачи Программы:</w:t>
      </w:r>
    </w:p>
    <w:p w:rsidR="006D1833" w:rsidRPr="006D1833" w:rsidRDefault="006D1833" w:rsidP="006D1833">
      <w:pPr>
        <w:rPr>
          <w:rFonts w:ascii="Times New Roman" w:hAnsi="Times New Roman" w:cs="Times New Roman"/>
          <w:sz w:val="28"/>
          <w:szCs w:val="28"/>
        </w:rPr>
      </w:pPr>
      <w:r w:rsidRPr="006D1833">
        <w:rPr>
          <w:rFonts w:ascii="Times New Roman" w:hAnsi="Times New Roman" w:cs="Times New Roman"/>
          <w:sz w:val="28"/>
          <w:szCs w:val="28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t>;</w:t>
      </w:r>
      <w:r w:rsidRPr="006D183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</w:t>
      </w:r>
      <w:r w:rsidRPr="006D1833">
        <w:rPr>
          <w:rFonts w:ascii="Times New Roman" w:hAnsi="Times New Roman" w:cs="Times New Roman"/>
          <w:sz w:val="28"/>
          <w:szCs w:val="28"/>
        </w:rPr>
        <w:lastRenderedPageBreak/>
        <w:t>поколений, единство народов России;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  <w:r w:rsidRPr="006D1833">
        <w:rPr>
          <w:rFonts w:ascii="Times New Roman" w:hAnsi="Times New Roman" w:cs="Times New Roman"/>
          <w:sz w:val="28"/>
          <w:szCs w:val="28"/>
        </w:rPr>
        <w:br/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  <w:r w:rsidRPr="006D1833">
        <w:rPr>
          <w:rFonts w:ascii="Times New Roman" w:hAnsi="Times New Roman" w:cs="Times New Roman"/>
          <w:sz w:val="28"/>
          <w:szCs w:val="28"/>
        </w:rPr>
        <w:br/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D1833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  <w:r w:rsidRPr="006D1833">
        <w:rPr>
          <w:rFonts w:ascii="Times New Roman" w:hAnsi="Times New Roman" w:cs="Times New Roman"/>
          <w:sz w:val="28"/>
          <w:szCs w:val="28"/>
        </w:rPr>
        <w:br/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  <w:r w:rsidRPr="006D1833">
        <w:rPr>
          <w:rFonts w:ascii="Times New Roman" w:hAnsi="Times New Roman" w:cs="Times New Roman"/>
          <w:sz w:val="28"/>
          <w:szCs w:val="28"/>
        </w:rPr>
        <w:br/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  <w:proofErr w:type="gramEnd"/>
      <w:r w:rsidRPr="006D1833">
        <w:rPr>
          <w:rFonts w:ascii="Times New Roman" w:hAnsi="Times New Roman" w:cs="Times New Roman"/>
          <w:sz w:val="28"/>
          <w:szCs w:val="28"/>
        </w:rPr>
        <w:br/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D1833" w:rsidRPr="006D1833" w:rsidRDefault="006D1833" w:rsidP="006D1833">
      <w:pPr>
        <w:rPr>
          <w:rFonts w:ascii="Times New Roman" w:hAnsi="Times New Roman" w:cs="Times New Roman"/>
          <w:sz w:val="28"/>
          <w:szCs w:val="28"/>
        </w:rPr>
      </w:pPr>
      <w:r w:rsidRPr="006D1833">
        <w:rPr>
          <w:rFonts w:ascii="Times New Roman" w:hAnsi="Times New Roman" w:cs="Times New Roman"/>
          <w:sz w:val="28"/>
          <w:szCs w:val="28"/>
        </w:rPr>
        <w:br/>
      </w:r>
    </w:p>
    <w:p w:rsidR="006D1833" w:rsidRPr="006D1833" w:rsidRDefault="006D1833" w:rsidP="006D1833">
      <w:pPr>
        <w:rPr>
          <w:rFonts w:ascii="Times New Roman" w:hAnsi="Times New Roman" w:cs="Times New Roman"/>
          <w:sz w:val="28"/>
          <w:szCs w:val="28"/>
        </w:rPr>
      </w:pPr>
      <w:r w:rsidRPr="006D1833">
        <w:rPr>
          <w:rFonts w:ascii="Times New Roman" w:hAnsi="Times New Roman" w:cs="Times New Roman"/>
          <w:sz w:val="28"/>
          <w:szCs w:val="28"/>
        </w:rPr>
        <w:t>Задачи реализации Программы в части, формируемой участниками образовательных отношений:</w:t>
      </w:r>
    </w:p>
    <w:p w:rsidR="006D1833" w:rsidRPr="006D1833" w:rsidRDefault="006D1833" w:rsidP="006D1833">
      <w:pPr>
        <w:rPr>
          <w:rFonts w:ascii="Times New Roman" w:hAnsi="Times New Roman" w:cs="Times New Roman"/>
          <w:sz w:val="28"/>
          <w:szCs w:val="28"/>
        </w:rPr>
      </w:pPr>
      <w:r w:rsidRPr="006D1833">
        <w:rPr>
          <w:rFonts w:ascii="Times New Roman" w:hAnsi="Times New Roman" w:cs="Times New Roman"/>
          <w:sz w:val="28"/>
          <w:szCs w:val="28"/>
        </w:rPr>
        <w:br/>
      </w:r>
    </w:p>
    <w:p w:rsidR="006D1833" w:rsidRPr="006D1833" w:rsidRDefault="006D1833" w:rsidP="006D1833">
      <w:pPr>
        <w:rPr>
          <w:rFonts w:ascii="Times New Roman" w:hAnsi="Times New Roman" w:cs="Times New Roman"/>
          <w:sz w:val="28"/>
          <w:szCs w:val="28"/>
        </w:rPr>
      </w:pPr>
      <w:r w:rsidRPr="006D1833">
        <w:rPr>
          <w:rFonts w:ascii="Times New Roman" w:hAnsi="Times New Roman" w:cs="Times New Roman"/>
          <w:sz w:val="28"/>
          <w:szCs w:val="28"/>
        </w:rPr>
        <w:t>- развитие духовно-нравственной культуры ребёнка;</w:t>
      </w:r>
      <w:r w:rsidRPr="006D1833">
        <w:rPr>
          <w:rFonts w:ascii="Times New Roman" w:hAnsi="Times New Roman" w:cs="Times New Roman"/>
          <w:sz w:val="28"/>
          <w:szCs w:val="28"/>
        </w:rPr>
        <w:br/>
        <w:t>- формирование ценностных ориентаций средствами традиционной народной культуры Донского края.</w:t>
      </w:r>
    </w:p>
    <w:p w:rsidR="006D1833" w:rsidRPr="006D1833" w:rsidRDefault="006D1833" w:rsidP="006D1833">
      <w:pPr>
        <w:rPr>
          <w:rFonts w:ascii="Times New Roman" w:hAnsi="Times New Roman" w:cs="Times New Roman"/>
          <w:sz w:val="28"/>
          <w:szCs w:val="28"/>
        </w:rPr>
      </w:pPr>
      <w:r w:rsidRPr="006D1833">
        <w:rPr>
          <w:rFonts w:ascii="Times New Roman" w:hAnsi="Times New Roman" w:cs="Times New Roman"/>
          <w:sz w:val="28"/>
          <w:szCs w:val="28"/>
        </w:rPr>
        <w:br/>
      </w:r>
    </w:p>
    <w:p w:rsidR="006D1833" w:rsidRPr="006D1833" w:rsidRDefault="006D1833" w:rsidP="006D1833">
      <w:pPr>
        <w:rPr>
          <w:rFonts w:ascii="Times New Roman" w:hAnsi="Times New Roman" w:cs="Times New Roman"/>
          <w:sz w:val="28"/>
          <w:szCs w:val="28"/>
        </w:rPr>
      </w:pPr>
      <w:r w:rsidRPr="006D1833">
        <w:rPr>
          <w:rFonts w:ascii="Times New Roman" w:hAnsi="Times New Roman" w:cs="Times New Roman"/>
          <w:sz w:val="28"/>
          <w:szCs w:val="28"/>
        </w:rPr>
        <w:t>Программа является основой для преемственности уровней дошкольного и начального общего образования.</w:t>
      </w:r>
    </w:p>
    <w:p w:rsidR="0036000F" w:rsidRPr="006D1833" w:rsidRDefault="0036000F" w:rsidP="006D1833">
      <w:pPr>
        <w:rPr>
          <w:rFonts w:ascii="Times New Roman" w:hAnsi="Times New Roman" w:cs="Times New Roman"/>
          <w:sz w:val="28"/>
          <w:szCs w:val="28"/>
        </w:rPr>
      </w:pPr>
    </w:p>
    <w:sectPr w:rsidR="0036000F" w:rsidRPr="006D1833" w:rsidSect="006D18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33"/>
    <w:rsid w:val="0036000F"/>
    <w:rsid w:val="006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0F"/>
  </w:style>
  <w:style w:type="paragraph" w:styleId="4">
    <w:name w:val="heading 4"/>
    <w:basedOn w:val="a"/>
    <w:link w:val="40"/>
    <w:uiPriority w:val="9"/>
    <w:qFormat/>
    <w:rsid w:val="006D1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</dc:creator>
  <cp:keywords/>
  <dc:description/>
  <cp:lastModifiedBy>79281</cp:lastModifiedBy>
  <cp:revision>2</cp:revision>
  <dcterms:created xsi:type="dcterms:W3CDTF">2023-12-14T10:00:00Z</dcterms:created>
  <dcterms:modified xsi:type="dcterms:W3CDTF">2023-12-14T10:02:00Z</dcterms:modified>
</cp:coreProperties>
</file>